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0606" w14:textId="77777777" w:rsidR="00650B15" w:rsidRPr="00165E32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65E5EC71" w14:textId="24FEF24F" w:rsidR="00650B15" w:rsidRPr="00165E32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C03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</w:t>
      </w:r>
      <w:r w:rsidR="00644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10, 2020</w:t>
      </w:r>
    </w:p>
    <w:p w14:paraId="40ACAA34" w14:textId="77777777" w:rsidR="00650B15" w:rsidRPr="003D6B78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3B0A7019" w14:textId="3B4CBD1C" w:rsidR="00650B15" w:rsidRPr="00165E32" w:rsidRDefault="00650B15" w:rsidP="006F38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C037CD"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10, 2020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at 6:30 p.m., in the meeting room of the Lockport Town Hall. The meeting was called to o</w:t>
      </w:r>
      <w:r w:rsidR="002A631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rder by Chairman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1A7B3571" w14:textId="48720114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John Guidry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8A7A7C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5F027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>– none.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legal quorum as defined by Commission bylaws was present.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(Vice Chairman Vincent Guillory informed the board that Chairman Jeffery Bacon has resigned.) </w:t>
      </w:r>
    </w:p>
    <w:p w14:paraId="03BDF909" w14:textId="64876241" w:rsidR="00650B15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FD855" w14:textId="7EC75A27" w:rsidR="00A418FF" w:rsidRPr="005E06FA" w:rsidRDefault="00A418FF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5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498327222"/>
      <w:r w:rsidRPr="00165E32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44394"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 w:rsidR="00644394">
        <w:rPr>
          <w:rFonts w:ascii="Times New Roman" w:hAnsi="Times New Roman" w:cs="Times New Roman"/>
          <w:sz w:val="24"/>
          <w:szCs w:val="24"/>
        </w:rPr>
        <w:t>Cheramie</w:t>
      </w:r>
      <w:proofErr w:type="spellEnd"/>
      <w:r w:rsidRPr="00165E32">
        <w:rPr>
          <w:rFonts w:ascii="Times New Roman" w:hAnsi="Times New Roman" w:cs="Times New Roman"/>
          <w:sz w:val="24"/>
          <w:szCs w:val="24"/>
        </w:rPr>
        <w:t xml:space="preserve"> and seconded by </w:t>
      </w:r>
      <w:proofErr w:type="spellStart"/>
      <w:r w:rsidR="002E0C76">
        <w:rPr>
          <w:rFonts w:ascii="Times New Roman" w:hAnsi="Times New Roman" w:cs="Times New Roman"/>
          <w:sz w:val="24"/>
          <w:szCs w:val="24"/>
        </w:rPr>
        <w:t>O</w:t>
      </w:r>
      <w:r w:rsidR="00644394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="0064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394">
        <w:rPr>
          <w:rFonts w:ascii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>to approve the</w:t>
      </w:r>
      <w:r w:rsidR="00A1355F"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 xml:space="preserve">agenda.  </w:t>
      </w:r>
      <w:bookmarkStart w:id="1" w:name="_Hlk498327089"/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John Guidry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551AF8C3" w14:textId="77777777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06C067D7" w14:textId="67CE0809" w:rsidR="00A418FF" w:rsidRPr="005E06FA" w:rsidRDefault="00650B15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bookmarkStart w:id="2" w:name="_Hlk498326855"/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Jake </w:t>
      </w:r>
      <w:proofErr w:type="spellStart"/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proofErr w:type="spellStart"/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approve the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meeting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presented. </w:t>
      </w:r>
      <w:bookmarkStart w:id="3" w:name="_Hlk498326691"/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John Guidry</w:t>
      </w:r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1E5C5C81" w14:textId="10FDF275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3AE251A3" w14:textId="1C0E787E" w:rsidR="00A1355F" w:rsidRDefault="00650B15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was accomplished: checked mail box, copied and assembled meeting paperwork (agenda, minutes, fina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ncial report, etc.)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bills, mailed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balanced checking account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 worked on reassignment of lease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s, faxed in preliminary meeting dates to town hall, sent out lease renewals, deposited annual lease renewals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paid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fourth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 taxes.</w:t>
      </w:r>
    </w:p>
    <w:p w14:paraId="1762B21C" w14:textId="77777777" w:rsidR="00A1355F" w:rsidRDefault="00A1355F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6FFAEF" w14:textId="7B6A14E9" w:rsid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proofErr w:type="spellStart"/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ohn Guidry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</w:t>
      </w:r>
      <w:r w:rsidR="00AE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DC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report</w:t>
      </w:r>
      <w:r w:rsidR="00DC5EA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Voting yes –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394">
        <w:rPr>
          <w:rFonts w:ascii="Times New Roman" w:eastAsia="Times New Roman" w:hAnsi="Times New Roman" w:cs="Times New Roman"/>
          <w:color w:val="000000"/>
          <w:sz w:val="24"/>
          <w:szCs w:val="24"/>
        </w:rPr>
        <w:t>John Guidry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0654F860" w14:textId="26497B79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5D571A" w14:textId="7EBB2C7B" w:rsidR="00BC2111" w:rsidRP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="00725C5A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42EA81" w14:textId="77777777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36642" w14:textId="0E2A2C62" w:rsidR="00B65D77" w:rsidRDefault="00B65D77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sz w:val="24"/>
          <w:szCs w:val="24"/>
        </w:rPr>
        <w:t>Business</w:t>
      </w:r>
    </w:p>
    <w:p w14:paraId="088DA739" w14:textId="77777777" w:rsidR="00EA7F7D" w:rsidRDefault="00EA7F7D" w:rsidP="0014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524068701"/>
      <w:bookmarkStart w:id="5" w:name="_Hlk498327288"/>
    </w:p>
    <w:p w14:paraId="55546463" w14:textId="46371ABA" w:rsidR="00264794" w:rsidRDefault="00A35B4C" w:rsidP="00145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Member Resignation</w:t>
      </w:r>
      <w:r w:rsidR="003D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Start w:id="6" w:name="_Hlk10555639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Vice Chairman Vincent Guillory notified the board of Chairman Jeffery Bacon resignation.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motioned to appoint Jake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Cheramie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 Vice Chairman, seconded by John Guidry. Voting yes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Jake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Cheramie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John Guidry; no – none. Motion approved.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2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6"/>
    </w:p>
    <w:p w14:paraId="451769DC" w14:textId="2E44FE2E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D7FBB6" w14:textId="50039E69" w:rsidR="00E37C5C" w:rsidRPr="002E0C76" w:rsidRDefault="00A35B4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Bylaws</w:t>
      </w:r>
      <w:r w:rsidR="00447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37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ake </w:t>
      </w:r>
      <w:proofErr w:type="spellStart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44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suggesting amending the bylaws for future meeting dates, seconded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 Guidry</w:t>
      </w:r>
      <w:r w:rsidR="00E24124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0F53D8C9" w14:textId="1EB056DC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AE89E7A" w14:textId="31AF991C" w:rsidR="00E37C5C" w:rsidRPr="00807AEA" w:rsidRDefault="00E24124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A3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ease Upkeep/ Late Lease Payment Violations</w:t>
      </w:r>
      <w:r w:rsidR="0080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Vice Chairman Vincent Guillory notified the board that </w:t>
      </w:r>
      <w:r w:rsidR="00152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 is looking into implementing strict penalties to repeat offenders.</w:t>
      </w:r>
    </w:p>
    <w:p w14:paraId="2A016542" w14:textId="68EEC3C0" w:rsidR="0014563B" w:rsidRDefault="0014563B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50D8FD1" w14:textId="34530DE8" w:rsidR="00EB3A6A" w:rsidRDefault="00EB3A6A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14953F8" w14:textId="221566C2" w:rsidR="00EB3A6A" w:rsidRPr="00EB3A6A" w:rsidRDefault="00E24124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Lease transfer Process</w:t>
      </w:r>
      <w:r w:rsidR="00EB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152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Secretary </w:t>
      </w:r>
      <w:proofErr w:type="spellStart"/>
      <w:r w:rsidR="00152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Shontelle</w:t>
      </w:r>
      <w:proofErr w:type="spellEnd"/>
      <w:r w:rsidR="007A06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2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Dufrene notified the board that the new lease </w:t>
      </w:r>
      <w:proofErr w:type="gramStart"/>
      <w:r w:rsidR="00152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transfer  paperwork</w:t>
      </w:r>
      <w:proofErr w:type="gramEnd"/>
      <w:r w:rsidR="00152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was mailed out with the lease renewals this year instructing lease holders of the new process.</w:t>
      </w:r>
    </w:p>
    <w:p w14:paraId="306B167F" w14:textId="5B800990" w:rsidR="0014563B" w:rsidRDefault="0014563B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579F35F" w14:textId="4ED0C244" w:rsidR="00D05D8D" w:rsidRDefault="00264794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lk10556008"/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</w:t>
      </w:r>
      <w:r w:rsidR="00467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End w:id="4"/>
      <w:bookmarkEnd w:id="7"/>
      <w:r w:rsidR="00152FA4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  <w:r w:rsidR="00D05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Vincent Guillory suggested </w:t>
      </w:r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raise increase for the commission’s secretary. A motion was made by Jake </w:t>
      </w:r>
      <w:proofErr w:type="spellStart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proofErr w:type="spellStart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Voting yes – </w:t>
      </w:r>
      <w:proofErr w:type="spellStart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7A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John Guidry. No – none. Motion approved.</w:t>
      </w:r>
    </w:p>
    <w:p w14:paraId="78F7141F" w14:textId="77777777" w:rsidR="00152FA4" w:rsidRPr="001E6A1A" w:rsidRDefault="00152FA4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bookmarkEnd w:id="5"/>
    <w:p w14:paraId="686BDF0D" w14:textId="7E76C31E" w:rsidR="00467672" w:rsidRPr="00467672" w:rsidRDefault="00B00E78" w:rsidP="006F38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650B15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djournment:  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FA4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152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FA4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and seconded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FA4">
        <w:rPr>
          <w:rFonts w:ascii="Times New Roman" w:eastAsia="Times New Roman" w:hAnsi="Times New Roman" w:cs="Times New Roman"/>
          <w:color w:val="000000"/>
          <w:sz w:val="24"/>
          <w:szCs w:val="24"/>
        </w:rPr>
        <w:t>John Guidry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7D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r w:rsidR="00152FA4">
        <w:rPr>
          <w:rFonts w:ascii="Times New Roman" w:eastAsia="Times New Roman" w:hAnsi="Times New Roman" w:cs="Times New Roman"/>
          <w:color w:val="000000"/>
          <w:sz w:val="24"/>
          <w:szCs w:val="24"/>
        </w:rPr>
        <w:t>John Guidry</w:t>
      </w:r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Jake </w:t>
      </w:r>
      <w:proofErr w:type="spellStart"/>
      <w:r w:rsidR="00242345">
        <w:rPr>
          <w:rFonts w:ascii="Times New Roman" w:eastAsia="Times New Roman" w:hAnsi="Times New Roman" w:cs="Times New Roman"/>
          <w:color w:val="000000"/>
          <w:sz w:val="24"/>
          <w:szCs w:val="24"/>
        </w:rPr>
        <w:t>Cheramie</w:t>
      </w:r>
      <w:proofErr w:type="spellEnd"/>
      <w:r w:rsidR="00D2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152FA4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152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FA4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52596B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3D4C8A" w14:textId="450CC53C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B00E7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</w:t>
      </w:r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37CD">
        <w:rPr>
          <w:rFonts w:ascii="Times New Roman" w:eastAsia="Times New Roman" w:hAnsi="Times New Roman" w:cs="Times New Roman"/>
          <w:color w:val="000000"/>
          <w:sz w:val="24"/>
          <w:szCs w:val="24"/>
        </w:rPr>
        <w:t>TBA.</w:t>
      </w: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AE2EE9" w14:textId="0B5AF609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D6367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A863F" w14:textId="15F5A22B" w:rsidR="00650B15" w:rsidRPr="00165E32" w:rsidRDefault="00B00E78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310D046A" w14:textId="0DC068FD" w:rsidR="00650B15" w:rsidRPr="00165E32" w:rsidRDefault="00152FA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5B6F3511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53AFDB" w14:textId="27DBD576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86EFF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241721D" w14:textId="1D2788AE" w:rsidR="00E7797B" w:rsidRPr="00467672" w:rsidRDefault="00381F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Shontelle </w:t>
      </w:r>
      <w:r w:rsidR="007F0131"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</w:t>
      </w:r>
    </w:p>
    <w:sectPr w:rsidR="00E7797B" w:rsidRPr="004676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D742F" w14:textId="77777777" w:rsidR="00EE22D3" w:rsidRDefault="00EE22D3" w:rsidP="00D4625A">
      <w:pPr>
        <w:spacing w:after="0" w:line="240" w:lineRule="auto"/>
      </w:pPr>
      <w:r>
        <w:separator/>
      </w:r>
    </w:p>
  </w:endnote>
  <w:endnote w:type="continuationSeparator" w:id="0">
    <w:p w14:paraId="1B6B8005" w14:textId="77777777" w:rsidR="00EE22D3" w:rsidRDefault="00EE22D3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FFE5E" w14:textId="77777777" w:rsidR="00B40F0D" w:rsidRDefault="00B40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E2F18" w14:textId="77777777" w:rsidR="00B40F0D" w:rsidRDefault="00B4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A89E8" w14:textId="77777777" w:rsidR="00EE22D3" w:rsidRDefault="00EE22D3" w:rsidP="00D4625A">
      <w:pPr>
        <w:spacing w:after="0" w:line="240" w:lineRule="auto"/>
      </w:pPr>
      <w:r>
        <w:separator/>
      </w:r>
    </w:p>
  </w:footnote>
  <w:footnote w:type="continuationSeparator" w:id="0">
    <w:p w14:paraId="6714A1B8" w14:textId="77777777" w:rsidR="00EE22D3" w:rsidRDefault="00EE22D3" w:rsidP="00D4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A02"/>
    <w:multiLevelType w:val="hybridMultilevel"/>
    <w:tmpl w:val="C1C8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30DB5"/>
    <w:rsid w:val="00051C5D"/>
    <w:rsid w:val="00061457"/>
    <w:rsid w:val="00072F0E"/>
    <w:rsid w:val="00092458"/>
    <w:rsid w:val="000D36E4"/>
    <w:rsid w:val="000E7F86"/>
    <w:rsid w:val="000F1E9C"/>
    <w:rsid w:val="000F52BB"/>
    <w:rsid w:val="0014563B"/>
    <w:rsid w:val="00152FA4"/>
    <w:rsid w:val="00162F3A"/>
    <w:rsid w:val="00165E32"/>
    <w:rsid w:val="00182D38"/>
    <w:rsid w:val="00183BF0"/>
    <w:rsid w:val="00190B3E"/>
    <w:rsid w:val="001B13A7"/>
    <w:rsid w:val="001C0005"/>
    <w:rsid w:val="001D5FFB"/>
    <w:rsid w:val="001E00F4"/>
    <w:rsid w:val="001E6A1A"/>
    <w:rsid w:val="001F5C6A"/>
    <w:rsid w:val="00210392"/>
    <w:rsid w:val="00215C5A"/>
    <w:rsid w:val="0021644B"/>
    <w:rsid w:val="002363E5"/>
    <w:rsid w:val="00242345"/>
    <w:rsid w:val="00264794"/>
    <w:rsid w:val="00272A54"/>
    <w:rsid w:val="00290940"/>
    <w:rsid w:val="002A29F3"/>
    <w:rsid w:val="002A6318"/>
    <w:rsid w:val="002C7A4D"/>
    <w:rsid w:val="002D16A0"/>
    <w:rsid w:val="002E0C76"/>
    <w:rsid w:val="002F6685"/>
    <w:rsid w:val="002F74BA"/>
    <w:rsid w:val="002F7A01"/>
    <w:rsid w:val="00302922"/>
    <w:rsid w:val="003328F8"/>
    <w:rsid w:val="003502B1"/>
    <w:rsid w:val="00381F72"/>
    <w:rsid w:val="00391688"/>
    <w:rsid w:val="00392C78"/>
    <w:rsid w:val="003B737F"/>
    <w:rsid w:val="003C1EB0"/>
    <w:rsid w:val="003C2F5E"/>
    <w:rsid w:val="003D0F38"/>
    <w:rsid w:val="003D6B78"/>
    <w:rsid w:val="003D78A8"/>
    <w:rsid w:val="004102B5"/>
    <w:rsid w:val="00447C05"/>
    <w:rsid w:val="00455C2A"/>
    <w:rsid w:val="00467672"/>
    <w:rsid w:val="00467FCA"/>
    <w:rsid w:val="00491788"/>
    <w:rsid w:val="004D7FBA"/>
    <w:rsid w:val="004E3FD7"/>
    <w:rsid w:val="005026C4"/>
    <w:rsid w:val="00507E06"/>
    <w:rsid w:val="00517BEC"/>
    <w:rsid w:val="0053244D"/>
    <w:rsid w:val="005B57DE"/>
    <w:rsid w:val="005D4DF3"/>
    <w:rsid w:val="005E06FA"/>
    <w:rsid w:val="005F0276"/>
    <w:rsid w:val="00642F8A"/>
    <w:rsid w:val="00643E67"/>
    <w:rsid w:val="00644394"/>
    <w:rsid w:val="00650B15"/>
    <w:rsid w:val="00674462"/>
    <w:rsid w:val="00682FF4"/>
    <w:rsid w:val="006A29A6"/>
    <w:rsid w:val="006B1878"/>
    <w:rsid w:val="006B27DF"/>
    <w:rsid w:val="006E63D3"/>
    <w:rsid w:val="006F38F4"/>
    <w:rsid w:val="00722D4D"/>
    <w:rsid w:val="00725C5A"/>
    <w:rsid w:val="00736176"/>
    <w:rsid w:val="00756B66"/>
    <w:rsid w:val="00761414"/>
    <w:rsid w:val="00765FF0"/>
    <w:rsid w:val="00772B3E"/>
    <w:rsid w:val="00775491"/>
    <w:rsid w:val="007A060F"/>
    <w:rsid w:val="007E0EDF"/>
    <w:rsid w:val="007F0131"/>
    <w:rsid w:val="008063F5"/>
    <w:rsid w:val="00807AEA"/>
    <w:rsid w:val="00842AB6"/>
    <w:rsid w:val="00845B9D"/>
    <w:rsid w:val="0087340A"/>
    <w:rsid w:val="008A7A7C"/>
    <w:rsid w:val="008B1AF6"/>
    <w:rsid w:val="008C0C18"/>
    <w:rsid w:val="008C0D44"/>
    <w:rsid w:val="008D1B97"/>
    <w:rsid w:val="00941AF4"/>
    <w:rsid w:val="009E5C35"/>
    <w:rsid w:val="00A04092"/>
    <w:rsid w:val="00A0504D"/>
    <w:rsid w:val="00A1355F"/>
    <w:rsid w:val="00A35B4C"/>
    <w:rsid w:val="00A418FF"/>
    <w:rsid w:val="00A449E5"/>
    <w:rsid w:val="00A9252D"/>
    <w:rsid w:val="00AE6ABF"/>
    <w:rsid w:val="00AF48FC"/>
    <w:rsid w:val="00AF76A7"/>
    <w:rsid w:val="00B00E78"/>
    <w:rsid w:val="00B117EC"/>
    <w:rsid w:val="00B17629"/>
    <w:rsid w:val="00B2086E"/>
    <w:rsid w:val="00B40F0D"/>
    <w:rsid w:val="00B52916"/>
    <w:rsid w:val="00B62711"/>
    <w:rsid w:val="00B65D77"/>
    <w:rsid w:val="00B757B9"/>
    <w:rsid w:val="00BC2111"/>
    <w:rsid w:val="00BD678D"/>
    <w:rsid w:val="00BE6187"/>
    <w:rsid w:val="00C037CD"/>
    <w:rsid w:val="00C061A7"/>
    <w:rsid w:val="00C16A1E"/>
    <w:rsid w:val="00C70411"/>
    <w:rsid w:val="00C8479F"/>
    <w:rsid w:val="00CA1072"/>
    <w:rsid w:val="00CA36BE"/>
    <w:rsid w:val="00CC53A8"/>
    <w:rsid w:val="00CD22EF"/>
    <w:rsid w:val="00CD4C34"/>
    <w:rsid w:val="00CF2881"/>
    <w:rsid w:val="00D05D8D"/>
    <w:rsid w:val="00D21674"/>
    <w:rsid w:val="00D223A3"/>
    <w:rsid w:val="00D22931"/>
    <w:rsid w:val="00D26B51"/>
    <w:rsid w:val="00D4625A"/>
    <w:rsid w:val="00D72BB0"/>
    <w:rsid w:val="00D80934"/>
    <w:rsid w:val="00D909BA"/>
    <w:rsid w:val="00DA2331"/>
    <w:rsid w:val="00DC5EA8"/>
    <w:rsid w:val="00DF4C67"/>
    <w:rsid w:val="00DF74EA"/>
    <w:rsid w:val="00E00E52"/>
    <w:rsid w:val="00E24124"/>
    <w:rsid w:val="00E37C5C"/>
    <w:rsid w:val="00E51C11"/>
    <w:rsid w:val="00E7797B"/>
    <w:rsid w:val="00EA6A4C"/>
    <w:rsid w:val="00EA7C08"/>
    <w:rsid w:val="00EA7F7D"/>
    <w:rsid w:val="00EB3A6A"/>
    <w:rsid w:val="00EB44B5"/>
    <w:rsid w:val="00EC5BEF"/>
    <w:rsid w:val="00EE22D3"/>
    <w:rsid w:val="00EE54B0"/>
    <w:rsid w:val="00EE6D03"/>
    <w:rsid w:val="00F152EE"/>
    <w:rsid w:val="00F16F87"/>
    <w:rsid w:val="00FD5BC2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A72D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NoSpacing">
    <w:name w:val="No Spacing"/>
    <w:uiPriority w:val="1"/>
    <w:qFormat/>
    <w:rsid w:val="00941A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03BC-BD30-4DE1-8599-475AA78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2020-12-07T21:11:00Z</cp:lastPrinted>
  <dcterms:created xsi:type="dcterms:W3CDTF">2020-12-07T21:13:00Z</dcterms:created>
  <dcterms:modified xsi:type="dcterms:W3CDTF">2020-12-07T21:13:00Z</dcterms:modified>
</cp:coreProperties>
</file>